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86E" w:rsidRDefault="0003386E" w:rsidP="0060380D">
      <w:pPr>
        <w:spacing w:after="0" w:line="480" w:lineRule="auto"/>
        <w:rPr>
          <w:rFonts w:ascii="Times New Roman" w:eastAsia="Times New Roman" w:hAnsi="Times New Roman" w:cs="Times New Roman"/>
          <w:color w:val="0E101A"/>
          <w:sz w:val="24"/>
          <w:szCs w:val="24"/>
        </w:rPr>
      </w:pPr>
    </w:p>
    <w:p w:rsidR="0003386E" w:rsidRDefault="0003386E" w:rsidP="0060380D">
      <w:pPr>
        <w:spacing w:after="0" w:line="480" w:lineRule="auto"/>
        <w:rPr>
          <w:rFonts w:ascii="Times New Roman" w:eastAsia="Times New Roman" w:hAnsi="Times New Roman" w:cs="Times New Roman"/>
          <w:color w:val="0E101A"/>
          <w:sz w:val="24"/>
          <w:szCs w:val="24"/>
        </w:rPr>
      </w:pPr>
    </w:p>
    <w:p w:rsidR="0003386E" w:rsidRDefault="0003386E" w:rsidP="0060380D">
      <w:pPr>
        <w:spacing w:after="0" w:line="480" w:lineRule="auto"/>
        <w:rPr>
          <w:rFonts w:ascii="Times New Roman" w:eastAsia="Times New Roman" w:hAnsi="Times New Roman" w:cs="Times New Roman"/>
          <w:color w:val="0E101A"/>
          <w:sz w:val="24"/>
          <w:szCs w:val="24"/>
        </w:rPr>
      </w:pPr>
    </w:p>
    <w:p w:rsidR="0003386E" w:rsidRDefault="0003386E" w:rsidP="0060380D">
      <w:pPr>
        <w:spacing w:after="0" w:line="480" w:lineRule="auto"/>
        <w:rPr>
          <w:rFonts w:ascii="Times New Roman" w:eastAsia="Times New Roman" w:hAnsi="Times New Roman" w:cs="Times New Roman"/>
          <w:color w:val="0E101A"/>
          <w:sz w:val="24"/>
          <w:szCs w:val="24"/>
        </w:rPr>
      </w:pPr>
    </w:p>
    <w:p w:rsidR="0003386E" w:rsidRDefault="0003386E" w:rsidP="0060380D">
      <w:pPr>
        <w:spacing w:after="0" w:line="480" w:lineRule="auto"/>
        <w:rPr>
          <w:rFonts w:ascii="Times New Roman" w:eastAsia="Times New Roman" w:hAnsi="Times New Roman" w:cs="Times New Roman"/>
          <w:color w:val="0E101A"/>
          <w:sz w:val="24"/>
          <w:szCs w:val="24"/>
        </w:rPr>
      </w:pPr>
    </w:p>
    <w:p w:rsidR="0003386E" w:rsidRDefault="0003386E" w:rsidP="0060380D">
      <w:pPr>
        <w:spacing w:after="0" w:line="480" w:lineRule="auto"/>
        <w:rPr>
          <w:rFonts w:ascii="Times New Roman" w:eastAsia="Times New Roman" w:hAnsi="Times New Roman" w:cs="Times New Roman"/>
          <w:color w:val="0E101A"/>
          <w:sz w:val="24"/>
          <w:szCs w:val="24"/>
        </w:rPr>
      </w:pPr>
    </w:p>
    <w:p w:rsidR="0003386E" w:rsidRDefault="0003386E" w:rsidP="0060380D">
      <w:pPr>
        <w:spacing w:after="0" w:line="480" w:lineRule="auto"/>
        <w:rPr>
          <w:rFonts w:ascii="Times New Roman" w:eastAsia="Times New Roman" w:hAnsi="Times New Roman" w:cs="Times New Roman"/>
          <w:color w:val="0E101A"/>
          <w:sz w:val="24"/>
          <w:szCs w:val="24"/>
        </w:rPr>
      </w:pPr>
    </w:p>
    <w:p w:rsidR="0003386E" w:rsidRDefault="0003386E" w:rsidP="0060380D">
      <w:pPr>
        <w:spacing w:after="0" w:line="480" w:lineRule="auto"/>
        <w:rPr>
          <w:rFonts w:ascii="Times New Roman" w:eastAsia="Times New Roman" w:hAnsi="Times New Roman" w:cs="Times New Roman"/>
          <w:color w:val="0E101A"/>
          <w:sz w:val="24"/>
          <w:szCs w:val="24"/>
        </w:rPr>
      </w:pPr>
    </w:p>
    <w:p w:rsidR="0003386E" w:rsidRDefault="0003386E" w:rsidP="0060380D">
      <w:pPr>
        <w:spacing w:after="0" w:line="480" w:lineRule="auto"/>
        <w:rPr>
          <w:rFonts w:ascii="Times New Roman" w:eastAsia="Times New Roman" w:hAnsi="Times New Roman" w:cs="Times New Roman"/>
          <w:color w:val="0E101A"/>
          <w:sz w:val="24"/>
          <w:szCs w:val="24"/>
        </w:rPr>
      </w:pPr>
    </w:p>
    <w:p w:rsidR="0003386E" w:rsidRDefault="0003386E" w:rsidP="0060380D">
      <w:pPr>
        <w:spacing w:after="0" w:line="480" w:lineRule="auto"/>
        <w:rPr>
          <w:rFonts w:ascii="Times New Roman" w:eastAsia="Times New Roman" w:hAnsi="Times New Roman" w:cs="Times New Roman"/>
          <w:color w:val="0E101A"/>
          <w:sz w:val="24"/>
          <w:szCs w:val="24"/>
        </w:rPr>
      </w:pPr>
    </w:p>
    <w:p w:rsidR="00BD0BDF" w:rsidRPr="00BD0BDF" w:rsidRDefault="00BD0BDF" w:rsidP="0003386E">
      <w:pPr>
        <w:spacing w:after="0" w:line="480" w:lineRule="auto"/>
        <w:jc w:val="center"/>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Enron Scandal Reflection Paper</w:t>
      </w:r>
    </w:p>
    <w:p w:rsidR="00437C59" w:rsidRDefault="0003386E" w:rsidP="0003386E">
      <w:pPr>
        <w:tabs>
          <w:tab w:val="left" w:pos="1785"/>
        </w:tabs>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 Name</w:t>
      </w:r>
    </w:p>
    <w:p w:rsidR="0003386E" w:rsidRDefault="0003386E" w:rsidP="0003386E">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03386E" w:rsidRDefault="0003386E" w:rsidP="0003386E">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Due Date</w:t>
      </w:r>
    </w:p>
    <w:p w:rsidR="00437C59" w:rsidRDefault="00437C59" w:rsidP="0060380D">
      <w:pPr>
        <w:spacing w:after="0" w:line="480" w:lineRule="auto"/>
        <w:rPr>
          <w:rFonts w:ascii="Times New Roman" w:eastAsia="Times New Roman" w:hAnsi="Times New Roman" w:cs="Times New Roman"/>
          <w:color w:val="0E101A"/>
          <w:sz w:val="24"/>
          <w:szCs w:val="24"/>
        </w:rPr>
      </w:pPr>
    </w:p>
    <w:p w:rsidR="00437C59" w:rsidRDefault="00437C59" w:rsidP="0060380D">
      <w:pPr>
        <w:spacing w:after="0" w:line="480" w:lineRule="auto"/>
        <w:rPr>
          <w:rFonts w:ascii="Times New Roman" w:eastAsia="Times New Roman" w:hAnsi="Times New Roman" w:cs="Times New Roman"/>
          <w:color w:val="0E101A"/>
          <w:sz w:val="24"/>
          <w:szCs w:val="24"/>
        </w:rPr>
      </w:pPr>
    </w:p>
    <w:p w:rsidR="00437C59" w:rsidRDefault="00437C59" w:rsidP="0060380D">
      <w:pPr>
        <w:spacing w:after="0" w:line="480" w:lineRule="auto"/>
        <w:rPr>
          <w:rFonts w:ascii="Times New Roman" w:eastAsia="Times New Roman" w:hAnsi="Times New Roman" w:cs="Times New Roman"/>
          <w:color w:val="0E101A"/>
          <w:sz w:val="24"/>
          <w:szCs w:val="24"/>
        </w:rPr>
      </w:pPr>
    </w:p>
    <w:p w:rsidR="00437C59" w:rsidRDefault="00437C59" w:rsidP="0060380D">
      <w:pPr>
        <w:spacing w:after="0" w:line="480" w:lineRule="auto"/>
        <w:rPr>
          <w:rFonts w:ascii="Times New Roman" w:eastAsia="Times New Roman" w:hAnsi="Times New Roman" w:cs="Times New Roman"/>
          <w:color w:val="0E101A"/>
          <w:sz w:val="24"/>
          <w:szCs w:val="24"/>
        </w:rPr>
      </w:pPr>
    </w:p>
    <w:p w:rsidR="00E15C08" w:rsidRDefault="00E15C08" w:rsidP="0060380D">
      <w:pPr>
        <w:spacing w:after="0" w:line="480" w:lineRule="auto"/>
        <w:rPr>
          <w:rFonts w:ascii="Times New Roman" w:eastAsia="Times New Roman" w:hAnsi="Times New Roman" w:cs="Times New Roman"/>
          <w:color w:val="0E101A"/>
          <w:sz w:val="24"/>
          <w:szCs w:val="24"/>
        </w:rPr>
      </w:pPr>
    </w:p>
    <w:p w:rsidR="00437C59" w:rsidRDefault="00437C59" w:rsidP="0060380D">
      <w:pPr>
        <w:spacing w:after="0" w:line="480" w:lineRule="auto"/>
        <w:rPr>
          <w:rFonts w:ascii="Times New Roman" w:eastAsia="Times New Roman" w:hAnsi="Times New Roman" w:cs="Times New Roman"/>
          <w:color w:val="0E101A"/>
          <w:sz w:val="24"/>
          <w:szCs w:val="24"/>
        </w:rPr>
      </w:pPr>
    </w:p>
    <w:p w:rsidR="00437C59" w:rsidRDefault="00437C59" w:rsidP="0060380D">
      <w:pPr>
        <w:spacing w:after="0" w:line="480" w:lineRule="auto"/>
        <w:rPr>
          <w:rFonts w:ascii="Times New Roman" w:eastAsia="Times New Roman" w:hAnsi="Times New Roman" w:cs="Times New Roman"/>
          <w:color w:val="0E101A"/>
          <w:sz w:val="24"/>
          <w:szCs w:val="24"/>
        </w:rPr>
      </w:pPr>
    </w:p>
    <w:p w:rsidR="00437C59" w:rsidRDefault="00437C59" w:rsidP="0060380D">
      <w:pPr>
        <w:spacing w:after="0" w:line="480" w:lineRule="auto"/>
        <w:rPr>
          <w:rFonts w:ascii="Times New Roman" w:eastAsia="Times New Roman" w:hAnsi="Times New Roman" w:cs="Times New Roman"/>
          <w:color w:val="0E101A"/>
          <w:sz w:val="24"/>
          <w:szCs w:val="24"/>
        </w:rPr>
      </w:pPr>
    </w:p>
    <w:p w:rsidR="00437C59" w:rsidRDefault="00437C59" w:rsidP="0060380D">
      <w:pPr>
        <w:spacing w:after="0" w:line="480" w:lineRule="auto"/>
        <w:rPr>
          <w:rFonts w:ascii="Times New Roman" w:eastAsia="Times New Roman" w:hAnsi="Times New Roman" w:cs="Times New Roman"/>
          <w:color w:val="0E101A"/>
          <w:sz w:val="24"/>
          <w:szCs w:val="24"/>
        </w:rPr>
      </w:pP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lastRenderedPageBreak/>
        <w:t>CONCRETE EXPERIENCE</w:t>
      </w: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Objective</w:t>
      </w:r>
    </w:p>
    <w:p w:rsidR="00BD0BDF" w:rsidRPr="00BD0BDF" w:rsidRDefault="00BD0BDF" w:rsidP="0060380D">
      <w:pPr>
        <w:numPr>
          <w:ilvl w:val="0"/>
          <w:numId w:val="11"/>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The infamous Enron Scandal is known by most people</w:t>
      </w:r>
    </w:p>
    <w:p w:rsidR="00BD0BDF" w:rsidRPr="00BD0BDF" w:rsidRDefault="00BD0BDF" w:rsidP="0060380D">
      <w:pPr>
        <w:numPr>
          <w:ilvl w:val="0"/>
          <w:numId w:val="11"/>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The company faked the books and brought about some shady accounting tricks</w:t>
      </w:r>
    </w:p>
    <w:p w:rsidR="00BD0BDF" w:rsidRPr="00BD0BDF" w:rsidRDefault="00BD0BDF" w:rsidP="0060380D">
      <w:pPr>
        <w:numPr>
          <w:ilvl w:val="0"/>
          <w:numId w:val="11"/>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The company was finally caught and ceased to exist since then</w:t>
      </w:r>
    </w:p>
    <w:p w:rsidR="00BD0BDF" w:rsidRPr="00BD0BDF" w:rsidRDefault="00BD0BDF" w:rsidP="0060380D">
      <w:pPr>
        <w:numPr>
          <w:ilvl w:val="0"/>
          <w:numId w:val="11"/>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Enron was established in 1985 after the merging of two energy companies</w:t>
      </w:r>
    </w:p>
    <w:p w:rsidR="00BD0BDF" w:rsidRPr="00BD0BDF" w:rsidRDefault="00BD0BDF" w:rsidP="0060380D">
      <w:pPr>
        <w:numPr>
          <w:ilvl w:val="0"/>
          <w:numId w:val="11"/>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Enron was associated with so many complex things that one could not understand what the company did</w:t>
      </w:r>
    </w:p>
    <w:p w:rsidR="00BD0BDF" w:rsidRPr="00BD0BDF" w:rsidRDefault="00BD0BDF" w:rsidP="0060380D">
      <w:pPr>
        <w:numPr>
          <w:ilvl w:val="0"/>
          <w:numId w:val="11"/>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The company was a fantastic and attractive company for investors in the year 2000</w:t>
      </w:r>
    </w:p>
    <w:p w:rsidR="00BD0BDF" w:rsidRPr="00BD0BDF" w:rsidRDefault="00BD0BDF" w:rsidP="0060380D">
      <w:pPr>
        <w:numPr>
          <w:ilvl w:val="0"/>
          <w:numId w:val="11"/>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Enron grew at a rate that had never been seen before.</w:t>
      </w: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Subjective</w:t>
      </w:r>
    </w:p>
    <w:p w:rsidR="00BD0BDF" w:rsidRPr="00BD0BDF" w:rsidRDefault="00BD0BDF" w:rsidP="0060380D">
      <w:pPr>
        <w:numPr>
          <w:ilvl w:val="0"/>
          <w:numId w:val="12"/>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I thought that Enron was a good company to invest in</w:t>
      </w:r>
    </w:p>
    <w:p w:rsidR="00BD0BDF" w:rsidRPr="00BD0BDF" w:rsidRDefault="00BD0BDF" w:rsidP="0060380D">
      <w:pPr>
        <w:numPr>
          <w:ilvl w:val="0"/>
          <w:numId w:val="12"/>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As I continued watching the video, I developed a feeling that Enron was not true in their reporting and that they were hiding something</w:t>
      </w:r>
    </w:p>
    <w:p w:rsidR="00BD0BDF" w:rsidRPr="00BD0BDF" w:rsidRDefault="00BD0BDF" w:rsidP="0060380D">
      <w:pPr>
        <w:numPr>
          <w:ilvl w:val="0"/>
          <w:numId w:val="12"/>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At the end of my watching, I developed a perception that Enrons’ speedy fall was a result of the dramatic rise</w:t>
      </w: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Enough information</w:t>
      </w:r>
    </w:p>
    <w:p w:rsidR="00BD0BDF" w:rsidRPr="00BD0BDF" w:rsidRDefault="00BD0BDF" w:rsidP="0060380D">
      <w:pPr>
        <w:numPr>
          <w:ilvl w:val="0"/>
          <w:numId w:val="13"/>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Enron faced stiff competition in the energy sector leading to a fall in its profits</w:t>
      </w:r>
    </w:p>
    <w:p w:rsidR="00BD0BDF" w:rsidRPr="00BD0BDF" w:rsidRDefault="00BD0BDF" w:rsidP="0060380D">
      <w:pPr>
        <w:numPr>
          <w:ilvl w:val="0"/>
          <w:numId w:val="13"/>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The company was forced to use suspicious accounting practices including mark-to-market accounting practice to cover its problems</w:t>
      </w:r>
    </w:p>
    <w:p w:rsidR="00BD0BDF" w:rsidRPr="00BD0BDF" w:rsidRDefault="00BD0BDF" w:rsidP="0060380D">
      <w:pPr>
        <w:numPr>
          <w:ilvl w:val="0"/>
          <w:numId w:val="13"/>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Several analysts researched the financial statements of Enron</w:t>
      </w:r>
    </w:p>
    <w:p w:rsidR="00BD0BDF" w:rsidRPr="00BD0BDF" w:rsidRDefault="00BD0BDF" w:rsidP="0060380D">
      <w:pPr>
        <w:numPr>
          <w:ilvl w:val="0"/>
          <w:numId w:val="13"/>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The Securities and Exchange Commission started to investigate Enrons’ transactions</w:t>
      </w:r>
    </w:p>
    <w:p w:rsidR="00BD0BDF" w:rsidRPr="00BD0BDF" w:rsidRDefault="00BD0BDF" w:rsidP="0060380D">
      <w:pPr>
        <w:numPr>
          <w:ilvl w:val="0"/>
          <w:numId w:val="13"/>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lastRenderedPageBreak/>
        <w:t>These investigations disclosed accounting frauds in Enron hence its big downfall and bankruptcy.</w:t>
      </w: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REFLECTIVE OBSERVATION</w:t>
      </w:r>
    </w:p>
    <w:p w:rsidR="00BD0BDF" w:rsidRPr="00BD0BDF" w:rsidRDefault="00BD0BDF" w:rsidP="0060380D">
      <w:pPr>
        <w:numPr>
          <w:ilvl w:val="0"/>
          <w:numId w:val="14"/>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The stakeholders behaved the way they did, for example using suspicious accounting practices because they wanted to cover up the troubles (losses and debts) that accompanied the company</w:t>
      </w:r>
    </w:p>
    <w:p w:rsidR="00BD0BDF" w:rsidRPr="00BD0BDF" w:rsidRDefault="00BD0BDF" w:rsidP="0060380D">
      <w:pPr>
        <w:numPr>
          <w:ilvl w:val="0"/>
          <w:numId w:val="14"/>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The different perspectives and behavioral analyses contributed to the big fall of Enron. This is because if the stakeholders had not covered their problems, the company could have probably been saved.</w:t>
      </w: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ABSTRACT CONCEPTUALIZATION</w:t>
      </w: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Three concepts</w:t>
      </w:r>
    </w:p>
    <w:p w:rsidR="00BD0BDF" w:rsidRPr="00BD0BDF" w:rsidRDefault="00BD0BDF" w:rsidP="0060380D">
      <w:pPr>
        <w:numPr>
          <w:ilvl w:val="0"/>
          <w:numId w:val="15"/>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The three concepts that apply to this video are found in the hierarchy of Corporate Social Responsibility and include ethical responsibilities, economic responsibilities, and moral responsibilities</w:t>
      </w:r>
      <w:r w:rsidR="00264B43" w:rsidRPr="0060380D">
        <w:rPr>
          <w:rFonts w:ascii="Times New Roman" w:hAnsi="Times New Roman" w:cs="Times New Roman"/>
          <w:color w:val="222222"/>
          <w:sz w:val="24"/>
          <w:szCs w:val="24"/>
          <w:shd w:val="clear" w:color="auto" w:fill="FFFFFF"/>
        </w:rPr>
        <w:t xml:space="preserve"> (Chandler, 2019)</w:t>
      </w:r>
      <w:r w:rsidRPr="00BD0BDF">
        <w:rPr>
          <w:rFonts w:ascii="Times New Roman" w:eastAsia="Times New Roman" w:hAnsi="Times New Roman" w:cs="Times New Roman"/>
          <w:color w:val="0E101A"/>
          <w:sz w:val="24"/>
          <w:szCs w:val="24"/>
        </w:rPr>
        <w:t>.</w:t>
      </w:r>
    </w:p>
    <w:p w:rsidR="00BD0BDF" w:rsidRPr="00BD0BDF" w:rsidRDefault="00BD0BDF" w:rsidP="0060380D">
      <w:pPr>
        <w:numPr>
          <w:ilvl w:val="0"/>
          <w:numId w:val="15"/>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Ethical responsibilities are described in two forms: utilitarian (consequentiality) and Kantian (categorical). Utilitarian explains actions concerning the outcomes obtained while Kantian explains actions concerning the principles followed when acting (implementation of the basic ethical principles despite the outcome.</w:t>
      </w:r>
    </w:p>
    <w:p w:rsidR="00BD0BDF" w:rsidRPr="00BD0BDF" w:rsidRDefault="00BD0BDF" w:rsidP="0060380D">
      <w:pPr>
        <w:numPr>
          <w:ilvl w:val="0"/>
          <w:numId w:val="15"/>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Moral responsibilities include considering a company’s relationship with society. Companies should recognize and consider the society that supports their operations through the provision of societal resources (infrastructure) and consent (operating license).</w:t>
      </w:r>
    </w:p>
    <w:p w:rsidR="00BD0BDF" w:rsidRPr="00BD0BDF" w:rsidRDefault="00BD0BDF" w:rsidP="0060380D">
      <w:pPr>
        <w:numPr>
          <w:ilvl w:val="0"/>
          <w:numId w:val="15"/>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lastRenderedPageBreak/>
        <w:t>Economic responsibilities include companies reflecting on the various concerns and needs of their stakeholders. This ensures added value to the company thereby maintaining the loyalty of their stakeholders.</w:t>
      </w: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Application of concepts</w:t>
      </w:r>
    </w:p>
    <w:p w:rsidR="00BD0BDF" w:rsidRPr="00BD0BDF" w:rsidRDefault="00BD0BDF" w:rsidP="0060380D">
      <w:pPr>
        <w:numPr>
          <w:ilvl w:val="0"/>
          <w:numId w:val="16"/>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Enron failed to apply these three concepts in its operations.</w:t>
      </w:r>
    </w:p>
    <w:p w:rsidR="00BD0BDF" w:rsidRPr="00BD0BDF" w:rsidRDefault="00BD0BDF" w:rsidP="0060380D">
      <w:pPr>
        <w:numPr>
          <w:ilvl w:val="0"/>
          <w:numId w:val="16"/>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First, the firm never followed ethical principles, for example, accounting principles because it used suspicious accounting practices.</w:t>
      </w:r>
    </w:p>
    <w:p w:rsidR="00BD0BDF" w:rsidRPr="00BD0BDF" w:rsidRDefault="00BD0BDF" w:rsidP="0060380D">
      <w:pPr>
        <w:numPr>
          <w:ilvl w:val="0"/>
          <w:numId w:val="16"/>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Enron did not also consider its moral responsibilities of considering its relationship with society, for example, Enron did not consider its investors and other societies in its operations.</w:t>
      </w:r>
    </w:p>
    <w:p w:rsidR="00BD0BDF" w:rsidRPr="00BD0BDF" w:rsidRDefault="00BD0BDF" w:rsidP="0060380D">
      <w:pPr>
        <w:numPr>
          <w:ilvl w:val="0"/>
          <w:numId w:val="16"/>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Enron also failed in its economic responsibilities because it did consider the concerns and needs of its stakeholders. By deciding to hide their troubles, the firm did not consider the effects of its operations and decisions on the stakeholders.</w:t>
      </w: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ACTIVE EXPERIMENTATION</w:t>
      </w:r>
    </w:p>
    <w:p w:rsidR="00BD0BDF" w:rsidRPr="00BD0BDF" w:rsidRDefault="00BD0BDF" w:rsidP="00D35814">
      <w:pPr>
        <w:tabs>
          <w:tab w:val="left" w:pos="2520"/>
        </w:tabs>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Summarize</w:t>
      </w:r>
      <w:r w:rsidR="00D35814" w:rsidRPr="00D35814">
        <w:rPr>
          <w:rFonts w:ascii="Times New Roman" w:eastAsia="Times New Roman" w:hAnsi="Times New Roman" w:cs="Times New Roman"/>
          <w:b/>
          <w:color w:val="0E101A"/>
          <w:sz w:val="24"/>
          <w:szCs w:val="24"/>
        </w:rPr>
        <w:tab/>
      </w:r>
    </w:p>
    <w:p w:rsidR="00BD0BDF" w:rsidRPr="00BD0BDF" w:rsidRDefault="00BD0BDF" w:rsidP="0060380D">
      <w:pPr>
        <w:numPr>
          <w:ilvl w:val="0"/>
          <w:numId w:val="17"/>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From watching the video, I learned that Enron’s downfall was a result of an unprofessional and dishonest management team.</w:t>
      </w:r>
    </w:p>
    <w:p w:rsidR="00BD0BDF" w:rsidRPr="00BD0BDF" w:rsidRDefault="00BD0BDF" w:rsidP="0060380D">
      <w:pPr>
        <w:numPr>
          <w:ilvl w:val="0"/>
          <w:numId w:val="17"/>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It is, therefore, necessary for companies to employ a management team that is both competent and with good characters.</w:t>
      </w: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Describe</w:t>
      </w:r>
      <w:r w:rsidR="002466EF" w:rsidRPr="004342F2">
        <w:rPr>
          <w:rFonts w:ascii="Times New Roman" w:eastAsia="Times New Roman" w:hAnsi="Times New Roman" w:cs="Times New Roman"/>
          <w:b/>
          <w:color w:val="0E101A"/>
          <w:sz w:val="24"/>
          <w:szCs w:val="24"/>
        </w:rPr>
        <w:t xml:space="preserve"> yourself </w:t>
      </w:r>
    </w:p>
    <w:p w:rsidR="00BD0BDF" w:rsidRPr="00BD0BDF" w:rsidRDefault="00BD0BDF" w:rsidP="0060380D">
      <w:pPr>
        <w:numPr>
          <w:ilvl w:val="0"/>
          <w:numId w:val="18"/>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I have also learned that I can be an honest person when it comes to reporting critical information and that I can take action against dishonest people.</w:t>
      </w:r>
    </w:p>
    <w:p w:rsidR="00BD0BDF" w:rsidRPr="00BD0BDF" w:rsidRDefault="00BD0BDF" w:rsidP="0060380D">
      <w:pPr>
        <w:spacing w:after="0" w:line="480" w:lineRule="auto"/>
        <w:rPr>
          <w:rFonts w:ascii="Times New Roman" w:eastAsia="Times New Roman" w:hAnsi="Times New Roman" w:cs="Times New Roman"/>
          <w:b/>
          <w:color w:val="0E101A"/>
          <w:sz w:val="24"/>
          <w:szCs w:val="24"/>
        </w:rPr>
      </w:pPr>
      <w:r w:rsidRPr="00BD0BDF">
        <w:rPr>
          <w:rFonts w:ascii="Times New Roman" w:eastAsia="Times New Roman" w:hAnsi="Times New Roman" w:cs="Times New Roman"/>
          <w:b/>
          <w:color w:val="0E101A"/>
          <w:sz w:val="24"/>
          <w:szCs w:val="24"/>
        </w:rPr>
        <w:t>Describe three actions</w:t>
      </w:r>
    </w:p>
    <w:p w:rsidR="00BD0BDF" w:rsidRPr="00BD0BDF" w:rsidRDefault="00BD0BDF" w:rsidP="0060380D">
      <w:pPr>
        <w:numPr>
          <w:ilvl w:val="0"/>
          <w:numId w:val="19"/>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lastRenderedPageBreak/>
        <w:t>Ensure honest reporting of information or situation to prevent fraud such as the Enron's scandal </w:t>
      </w:r>
    </w:p>
    <w:p w:rsidR="00BD0BDF" w:rsidRPr="00BD0BDF" w:rsidRDefault="00BD0BDF" w:rsidP="0060380D">
      <w:pPr>
        <w:numPr>
          <w:ilvl w:val="0"/>
          <w:numId w:val="19"/>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Take actions against dishonest reporting </w:t>
      </w:r>
    </w:p>
    <w:p w:rsidR="00BD0BDF" w:rsidRPr="00BD0BDF" w:rsidRDefault="00BD0BDF" w:rsidP="0060380D">
      <w:pPr>
        <w:numPr>
          <w:ilvl w:val="0"/>
          <w:numId w:val="19"/>
        </w:numPr>
        <w:spacing w:after="0" w:line="480" w:lineRule="auto"/>
        <w:rPr>
          <w:rFonts w:ascii="Times New Roman" w:eastAsia="Times New Roman" w:hAnsi="Times New Roman" w:cs="Times New Roman"/>
          <w:color w:val="0E101A"/>
          <w:sz w:val="24"/>
          <w:szCs w:val="24"/>
        </w:rPr>
      </w:pPr>
      <w:r w:rsidRPr="00BD0BDF">
        <w:rPr>
          <w:rFonts w:ascii="Times New Roman" w:eastAsia="Times New Roman" w:hAnsi="Times New Roman" w:cs="Times New Roman"/>
          <w:color w:val="0E101A"/>
          <w:sz w:val="24"/>
          <w:szCs w:val="24"/>
        </w:rPr>
        <w:t>Employ competent and morally upright personnel in the workplace for good performance and outcome. </w:t>
      </w: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1D3EAB" w:rsidRDefault="001D3EAB" w:rsidP="0060380D">
      <w:pPr>
        <w:spacing w:line="480" w:lineRule="auto"/>
        <w:rPr>
          <w:rFonts w:ascii="Times New Roman" w:hAnsi="Times New Roman" w:cs="Times New Roman"/>
          <w:sz w:val="24"/>
          <w:szCs w:val="24"/>
        </w:rPr>
      </w:pPr>
    </w:p>
    <w:p w:rsidR="00434CE8" w:rsidRPr="00E41FF2" w:rsidRDefault="002B61FE" w:rsidP="0060380D">
      <w:pPr>
        <w:spacing w:line="480" w:lineRule="auto"/>
        <w:rPr>
          <w:rFonts w:ascii="Times New Roman" w:hAnsi="Times New Roman" w:cs="Times New Roman"/>
          <w:b/>
          <w:sz w:val="24"/>
          <w:szCs w:val="24"/>
        </w:rPr>
      </w:pPr>
      <w:r w:rsidRPr="00E41FF2">
        <w:rPr>
          <w:rFonts w:ascii="Times New Roman" w:hAnsi="Times New Roman" w:cs="Times New Roman"/>
          <w:b/>
          <w:sz w:val="24"/>
          <w:szCs w:val="24"/>
        </w:rPr>
        <w:lastRenderedPageBreak/>
        <w:t>References</w:t>
      </w:r>
    </w:p>
    <w:p w:rsidR="002B61FE" w:rsidRPr="0060380D" w:rsidRDefault="00DB18C2" w:rsidP="00004918">
      <w:pPr>
        <w:spacing w:line="480" w:lineRule="auto"/>
        <w:ind w:left="720" w:hanging="720"/>
        <w:rPr>
          <w:rFonts w:ascii="Times New Roman" w:hAnsi="Times New Roman" w:cs="Times New Roman"/>
          <w:sz w:val="24"/>
          <w:szCs w:val="24"/>
        </w:rPr>
      </w:pPr>
      <w:r w:rsidRPr="0060380D">
        <w:rPr>
          <w:rFonts w:ascii="Times New Roman" w:hAnsi="Times New Roman" w:cs="Times New Roman"/>
          <w:color w:val="222222"/>
          <w:sz w:val="24"/>
          <w:szCs w:val="24"/>
          <w:shd w:val="clear" w:color="auto" w:fill="FFFFFF"/>
        </w:rPr>
        <w:t>Chandler, D. (2019). </w:t>
      </w:r>
      <w:r w:rsidRPr="0060380D">
        <w:rPr>
          <w:rFonts w:ascii="Times New Roman" w:hAnsi="Times New Roman" w:cs="Times New Roman"/>
          <w:i/>
          <w:iCs/>
          <w:color w:val="222222"/>
          <w:sz w:val="24"/>
          <w:szCs w:val="24"/>
          <w:shd w:val="clear" w:color="auto" w:fill="FFFFFF"/>
        </w:rPr>
        <w:t>Strategic corporate social responsibility: Sustainable value creation</w:t>
      </w:r>
      <w:r w:rsidRPr="0060380D">
        <w:rPr>
          <w:rFonts w:ascii="Times New Roman" w:hAnsi="Times New Roman" w:cs="Times New Roman"/>
          <w:color w:val="222222"/>
          <w:sz w:val="24"/>
          <w:szCs w:val="24"/>
          <w:shd w:val="clear" w:color="auto" w:fill="FFFFFF"/>
        </w:rPr>
        <w:t>. Sage Publications.</w:t>
      </w:r>
    </w:p>
    <w:sectPr w:rsidR="002B61FE" w:rsidRPr="0060380D" w:rsidSect="006038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3C83" w:rsidRDefault="00693C83" w:rsidP="0060380D">
      <w:pPr>
        <w:spacing w:after="0" w:line="240" w:lineRule="auto"/>
      </w:pPr>
      <w:r>
        <w:separator/>
      </w:r>
    </w:p>
  </w:endnote>
  <w:endnote w:type="continuationSeparator" w:id="1">
    <w:p w:rsidR="00693C83" w:rsidRDefault="00693C83" w:rsidP="006038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3C83" w:rsidRDefault="00693C83" w:rsidP="0060380D">
      <w:pPr>
        <w:spacing w:after="0" w:line="240" w:lineRule="auto"/>
      </w:pPr>
      <w:r>
        <w:separator/>
      </w:r>
    </w:p>
  </w:footnote>
  <w:footnote w:type="continuationSeparator" w:id="1">
    <w:p w:rsidR="00693C83" w:rsidRDefault="00693C83" w:rsidP="006038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23131"/>
      <w:docPartObj>
        <w:docPartGallery w:val="Page Numbers (Top of Page)"/>
        <w:docPartUnique/>
      </w:docPartObj>
    </w:sdtPr>
    <w:sdtContent>
      <w:p w:rsidR="0060380D" w:rsidRDefault="0060380D" w:rsidP="0060380D">
        <w:pPr>
          <w:pStyle w:val="Header"/>
        </w:pPr>
        <w:r w:rsidRPr="0060380D">
          <w:rPr>
            <w:rFonts w:ascii="Times New Roman" w:hAnsi="Times New Roman" w:cs="Times New Roman"/>
            <w:sz w:val="24"/>
            <w:szCs w:val="24"/>
          </w:rPr>
          <w:t>Enron Scandal</w:t>
        </w:r>
        <w:r>
          <w:t xml:space="preserve">                                                                                                                                                             </w:t>
        </w:r>
        <w:fldSimple w:instr=" PAGE   \* MERGEFORMAT ">
          <w:r w:rsidR="00004918">
            <w:rPr>
              <w:noProof/>
            </w:rPr>
            <w:t>6</w:t>
          </w:r>
        </w:fldSimple>
      </w:p>
    </w:sdtContent>
  </w:sdt>
  <w:p w:rsidR="0060380D" w:rsidRDefault="006038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0D" w:rsidRPr="0060380D" w:rsidRDefault="0060380D">
    <w:pPr>
      <w:pStyle w:val="Header"/>
      <w:rPr>
        <w:rFonts w:ascii="Times New Roman" w:hAnsi="Times New Roman" w:cs="Times New Roman"/>
        <w:sz w:val="24"/>
        <w:szCs w:val="24"/>
      </w:rPr>
    </w:pPr>
    <w:r w:rsidRPr="0060380D">
      <w:rPr>
        <w:rFonts w:ascii="Times New Roman" w:hAnsi="Times New Roman" w:cs="Times New Roman"/>
        <w:sz w:val="24"/>
        <w:szCs w:val="24"/>
      </w:rPr>
      <w:t xml:space="preserve">Running Head: </w:t>
    </w:r>
    <w:r w:rsidRPr="0060380D">
      <w:rPr>
        <w:rFonts w:ascii="Times New Roman" w:hAnsi="Times New Roman" w:cs="Times New Roman"/>
        <w:b/>
        <w:sz w:val="24"/>
        <w:szCs w:val="24"/>
      </w:rPr>
      <w:t>ENRON SCANDAL</w:t>
    </w:r>
    <w:r w:rsidRPr="0060380D">
      <w:rPr>
        <w:rFonts w:ascii="Times New Roman" w:hAnsi="Times New Roman" w:cs="Times New Roman"/>
        <w:sz w:val="24"/>
        <w:szCs w:val="24"/>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C6CF1"/>
    <w:multiLevelType w:val="hybridMultilevel"/>
    <w:tmpl w:val="743A3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DA2C1E"/>
    <w:multiLevelType w:val="multilevel"/>
    <w:tmpl w:val="8E6A0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E64A9"/>
    <w:multiLevelType w:val="multilevel"/>
    <w:tmpl w:val="CECA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262106"/>
    <w:multiLevelType w:val="multilevel"/>
    <w:tmpl w:val="12D83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F41015"/>
    <w:multiLevelType w:val="multilevel"/>
    <w:tmpl w:val="661A6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EB67D8"/>
    <w:multiLevelType w:val="multilevel"/>
    <w:tmpl w:val="1F2A0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004E4D"/>
    <w:multiLevelType w:val="multilevel"/>
    <w:tmpl w:val="67DAB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A8F3924"/>
    <w:multiLevelType w:val="hybridMultilevel"/>
    <w:tmpl w:val="632A9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C3209F"/>
    <w:multiLevelType w:val="multilevel"/>
    <w:tmpl w:val="5066C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4114480"/>
    <w:multiLevelType w:val="hybridMultilevel"/>
    <w:tmpl w:val="509E5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CC5A70"/>
    <w:multiLevelType w:val="hybridMultilevel"/>
    <w:tmpl w:val="B6DCC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4341A7"/>
    <w:multiLevelType w:val="hybridMultilevel"/>
    <w:tmpl w:val="FC304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5249FC"/>
    <w:multiLevelType w:val="hybridMultilevel"/>
    <w:tmpl w:val="06204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1C2130"/>
    <w:multiLevelType w:val="multilevel"/>
    <w:tmpl w:val="E758C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5B6387C"/>
    <w:multiLevelType w:val="hybridMultilevel"/>
    <w:tmpl w:val="FDF06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847887"/>
    <w:multiLevelType w:val="hybridMultilevel"/>
    <w:tmpl w:val="3F483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B05785"/>
    <w:multiLevelType w:val="hybridMultilevel"/>
    <w:tmpl w:val="C8A043DE"/>
    <w:lvl w:ilvl="0" w:tplc="5260A4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ED24057"/>
    <w:multiLevelType w:val="hybridMultilevel"/>
    <w:tmpl w:val="137AA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5FB6180"/>
    <w:multiLevelType w:val="multilevel"/>
    <w:tmpl w:val="92F89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7"/>
  </w:num>
  <w:num w:numId="3">
    <w:abstractNumId w:val="15"/>
  </w:num>
  <w:num w:numId="4">
    <w:abstractNumId w:val="9"/>
  </w:num>
  <w:num w:numId="5">
    <w:abstractNumId w:val="0"/>
  </w:num>
  <w:num w:numId="6">
    <w:abstractNumId w:val="14"/>
  </w:num>
  <w:num w:numId="7">
    <w:abstractNumId w:val="7"/>
  </w:num>
  <w:num w:numId="8">
    <w:abstractNumId w:val="10"/>
  </w:num>
  <w:num w:numId="9">
    <w:abstractNumId w:val="16"/>
  </w:num>
  <w:num w:numId="10">
    <w:abstractNumId w:val="11"/>
  </w:num>
  <w:num w:numId="11">
    <w:abstractNumId w:val="6"/>
  </w:num>
  <w:num w:numId="12">
    <w:abstractNumId w:val="1"/>
  </w:num>
  <w:num w:numId="13">
    <w:abstractNumId w:val="13"/>
  </w:num>
  <w:num w:numId="14">
    <w:abstractNumId w:val="3"/>
  </w:num>
  <w:num w:numId="15">
    <w:abstractNumId w:val="18"/>
  </w:num>
  <w:num w:numId="16">
    <w:abstractNumId w:val="5"/>
  </w:num>
  <w:num w:numId="17">
    <w:abstractNumId w:val="2"/>
  </w:num>
  <w:num w:numId="18">
    <w:abstractNumId w:val="4"/>
  </w:num>
  <w:num w:numId="1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27034"/>
    <w:rsid w:val="00004918"/>
    <w:rsid w:val="000128DF"/>
    <w:rsid w:val="0003386E"/>
    <w:rsid w:val="00037D37"/>
    <w:rsid w:val="00045F19"/>
    <w:rsid w:val="00052F00"/>
    <w:rsid w:val="00060BBB"/>
    <w:rsid w:val="00075AA1"/>
    <w:rsid w:val="00077B9D"/>
    <w:rsid w:val="000B3BC1"/>
    <w:rsid w:val="000B6081"/>
    <w:rsid w:val="000C0B1C"/>
    <w:rsid w:val="000C3671"/>
    <w:rsid w:val="000D0553"/>
    <w:rsid w:val="000D78E3"/>
    <w:rsid w:val="000F765F"/>
    <w:rsid w:val="000F7BA2"/>
    <w:rsid w:val="00100B09"/>
    <w:rsid w:val="00100EEB"/>
    <w:rsid w:val="00113CF8"/>
    <w:rsid w:val="00121434"/>
    <w:rsid w:val="0012448A"/>
    <w:rsid w:val="0012448E"/>
    <w:rsid w:val="0014233F"/>
    <w:rsid w:val="001723E2"/>
    <w:rsid w:val="00175A88"/>
    <w:rsid w:val="001770C0"/>
    <w:rsid w:val="001C5FFA"/>
    <w:rsid w:val="001D3EAB"/>
    <w:rsid w:val="001F0D6A"/>
    <w:rsid w:val="00202D4B"/>
    <w:rsid w:val="0022238D"/>
    <w:rsid w:val="00224340"/>
    <w:rsid w:val="002429E9"/>
    <w:rsid w:val="002466EF"/>
    <w:rsid w:val="002576D8"/>
    <w:rsid w:val="00264B43"/>
    <w:rsid w:val="0027589F"/>
    <w:rsid w:val="00282D49"/>
    <w:rsid w:val="002934B1"/>
    <w:rsid w:val="002B194E"/>
    <w:rsid w:val="002B1E98"/>
    <w:rsid w:val="002B61FE"/>
    <w:rsid w:val="002D27AD"/>
    <w:rsid w:val="002D38C9"/>
    <w:rsid w:val="002E6BBB"/>
    <w:rsid w:val="00321115"/>
    <w:rsid w:val="0032295C"/>
    <w:rsid w:val="00334B97"/>
    <w:rsid w:val="00340899"/>
    <w:rsid w:val="003537D9"/>
    <w:rsid w:val="00371597"/>
    <w:rsid w:val="00383F4E"/>
    <w:rsid w:val="00385491"/>
    <w:rsid w:val="003A1228"/>
    <w:rsid w:val="003B5996"/>
    <w:rsid w:val="003E268F"/>
    <w:rsid w:val="003E296A"/>
    <w:rsid w:val="00423EFA"/>
    <w:rsid w:val="004255EF"/>
    <w:rsid w:val="004342F2"/>
    <w:rsid w:val="00434CE8"/>
    <w:rsid w:val="00437C59"/>
    <w:rsid w:val="00445257"/>
    <w:rsid w:val="00455554"/>
    <w:rsid w:val="00481171"/>
    <w:rsid w:val="00487473"/>
    <w:rsid w:val="00487B84"/>
    <w:rsid w:val="00496C52"/>
    <w:rsid w:val="00497443"/>
    <w:rsid w:val="004A277B"/>
    <w:rsid w:val="004C30D6"/>
    <w:rsid w:val="004C519F"/>
    <w:rsid w:val="004C6C45"/>
    <w:rsid w:val="004E4DB1"/>
    <w:rsid w:val="00507D94"/>
    <w:rsid w:val="00517D08"/>
    <w:rsid w:val="00522AA0"/>
    <w:rsid w:val="0053784E"/>
    <w:rsid w:val="00563F58"/>
    <w:rsid w:val="005740D0"/>
    <w:rsid w:val="005A6E71"/>
    <w:rsid w:val="005B5BAA"/>
    <w:rsid w:val="005B7FFB"/>
    <w:rsid w:val="005C2071"/>
    <w:rsid w:val="005D5619"/>
    <w:rsid w:val="005D569A"/>
    <w:rsid w:val="0060380D"/>
    <w:rsid w:val="00622C90"/>
    <w:rsid w:val="0064423F"/>
    <w:rsid w:val="00676E15"/>
    <w:rsid w:val="00684D71"/>
    <w:rsid w:val="00692EC9"/>
    <w:rsid w:val="00693C83"/>
    <w:rsid w:val="006B0412"/>
    <w:rsid w:val="006B078C"/>
    <w:rsid w:val="006D3CD6"/>
    <w:rsid w:val="006D5AA9"/>
    <w:rsid w:val="006E1708"/>
    <w:rsid w:val="006F466C"/>
    <w:rsid w:val="00705989"/>
    <w:rsid w:val="00707BE2"/>
    <w:rsid w:val="007178E4"/>
    <w:rsid w:val="00734170"/>
    <w:rsid w:val="00793036"/>
    <w:rsid w:val="007D197C"/>
    <w:rsid w:val="007D1F7F"/>
    <w:rsid w:val="007F50C3"/>
    <w:rsid w:val="007F7671"/>
    <w:rsid w:val="008000E7"/>
    <w:rsid w:val="0081541A"/>
    <w:rsid w:val="008227AE"/>
    <w:rsid w:val="00844F20"/>
    <w:rsid w:val="00845BC5"/>
    <w:rsid w:val="00847338"/>
    <w:rsid w:val="00854B98"/>
    <w:rsid w:val="00865EC8"/>
    <w:rsid w:val="00871E60"/>
    <w:rsid w:val="00880E37"/>
    <w:rsid w:val="0089034E"/>
    <w:rsid w:val="008966A2"/>
    <w:rsid w:val="008A11BC"/>
    <w:rsid w:val="008A31EF"/>
    <w:rsid w:val="008B1170"/>
    <w:rsid w:val="008C0683"/>
    <w:rsid w:val="008C7689"/>
    <w:rsid w:val="008E359A"/>
    <w:rsid w:val="009171D8"/>
    <w:rsid w:val="009207BF"/>
    <w:rsid w:val="00922C06"/>
    <w:rsid w:val="0095157D"/>
    <w:rsid w:val="009A32EC"/>
    <w:rsid w:val="009B112E"/>
    <w:rsid w:val="009C1330"/>
    <w:rsid w:val="009D1C14"/>
    <w:rsid w:val="009E2DBB"/>
    <w:rsid w:val="009E3769"/>
    <w:rsid w:val="009E7BD9"/>
    <w:rsid w:val="00A06D76"/>
    <w:rsid w:val="00A120AB"/>
    <w:rsid w:val="00A172B0"/>
    <w:rsid w:val="00A31B75"/>
    <w:rsid w:val="00A40DD6"/>
    <w:rsid w:val="00A41DA6"/>
    <w:rsid w:val="00A53984"/>
    <w:rsid w:val="00A5688A"/>
    <w:rsid w:val="00A568BC"/>
    <w:rsid w:val="00A614E5"/>
    <w:rsid w:val="00A66098"/>
    <w:rsid w:val="00A66324"/>
    <w:rsid w:val="00A902B3"/>
    <w:rsid w:val="00A93941"/>
    <w:rsid w:val="00AA6322"/>
    <w:rsid w:val="00AA7912"/>
    <w:rsid w:val="00AB36EC"/>
    <w:rsid w:val="00AC1A33"/>
    <w:rsid w:val="00AC365D"/>
    <w:rsid w:val="00AC5AA5"/>
    <w:rsid w:val="00AD37B4"/>
    <w:rsid w:val="00AD3ADB"/>
    <w:rsid w:val="00AD415D"/>
    <w:rsid w:val="00B0394E"/>
    <w:rsid w:val="00B128D6"/>
    <w:rsid w:val="00B171B1"/>
    <w:rsid w:val="00B20225"/>
    <w:rsid w:val="00B23DF5"/>
    <w:rsid w:val="00B24AF7"/>
    <w:rsid w:val="00B34FC6"/>
    <w:rsid w:val="00B61D9F"/>
    <w:rsid w:val="00B91721"/>
    <w:rsid w:val="00B92E15"/>
    <w:rsid w:val="00B94076"/>
    <w:rsid w:val="00BB0099"/>
    <w:rsid w:val="00BB25B6"/>
    <w:rsid w:val="00BB47CD"/>
    <w:rsid w:val="00BB65F4"/>
    <w:rsid w:val="00BD0BDF"/>
    <w:rsid w:val="00BD4187"/>
    <w:rsid w:val="00BE2A9E"/>
    <w:rsid w:val="00BF185B"/>
    <w:rsid w:val="00BF3257"/>
    <w:rsid w:val="00C0315E"/>
    <w:rsid w:val="00C166C7"/>
    <w:rsid w:val="00C23521"/>
    <w:rsid w:val="00C3292D"/>
    <w:rsid w:val="00C32F84"/>
    <w:rsid w:val="00C35110"/>
    <w:rsid w:val="00C36EAC"/>
    <w:rsid w:val="00C419FB"/>
    <w:rsid w:val="00C43198"/>
    <w:rsid w:val="00C56DDB"/>
    <w:rsid w:val="00C66A24"/>
    <w:rsid w:val="00C829B1"/>
    <w:rsid w:val="00C913BE"/>
    <w:rsid w:val="00C95672"/>
    <w:rsid w:val="00CB3638"/>
    <w:rsid w:val="00CC351A"/>
    <w:rsid w:val="00CD0785"/>
    <w:rsid w:val="00CD4EEF"/>
    <w:rsid w:val="00CD6577"/>
    <w:rsid w:val="00CF0AC3"/>
    <w:rsid w:val="00D10667"/>
    <w:rsid w:val="00D10D22"/>
    <w:rsid w:val="00D15E11"/>
    <w:rsid w:val="00D26BB5"/>
    <w:rsid w:val="00D35814"/>
    <w:rsid w:val="00D476AB"/>
    <w:rsid w:val="00D50A64"/>
    <w:rsid w:val="00D74422"/>
    <w:rsid w:val="00D76895"/>
    <w:rsid w:val="00D82AF4"/>
    <w:rsid w:val="00D867CB"/>
    <w:rsid w:val="00D95CC0"/>
    <w:rsid w:val="00DA6729"/>
    <w:rsid w:val="00DB0FDE"/>
    <w:rsid w:val="00DB18C2"/>
    <w:rsid w:val="00DB31DD"/>
    <w:rsid w:val="00DB4CF3"/>
    <w:rsid w:val="00DB7C61"/>
    <w:rsid w:val="00DD2985"/>
    <w:rsid w:val="00DD2CFA"/>
    <w:rsid w:val="00DE00B5"/>
    <w:rsid w:val="00DF56EE"/>
    <w:rsid w:val="00E0697B"/>
    <w:rsid w:val="00E15C08"/>
    <w:rsid w:val="00E238C6"/>
    <w:rsid w:val="00E27034"/>
    <w:rsid w:val="00E41FF2"/>
    <w:rsid w:val="00E42559"/>
    <w:rsid w:val="00E51A6E"/>
    <w:rsid w:val="00E90587"/>
    <w:rsid w:val="00E96003"/>
    <w:rsid w:val="00EA6CB2"/>
    <w:rsid w:val="00EC1C65"/>
    <w:rsid w:val="00ED40BA"/>
    <w:rsid w:val="00EF1EBB"/>
    <w:rsid w:val="00F2300B"/>
    <w:rsid w:val="00F30B09"/>
    <w:rsid w:val="00F31F75"/>
    <w:rsid w:val="00F404DB"/>
    <w:rsid w:val="00F45FEF"/>
    <w:rsid w:val="00F60704"/>
    <w:rsid w:val="00F74325"/>
    <w:rsid w:val="00F77A85"/>
    <w:rsid w:val="00F9053D"/>
    <w:rsid w:val="00F940EE"/>
    <w:rsid w:val="00FA57EE"/>
    <w:rsid w:val="00FB0A93"/>
    <w:rsid w:val="00FB7DA5"/>
    <w:rsid w:val="00FC0ECF"/>
    <w:rsid w:val="00FC2F43"/>
    <w:rsid w:val="00FC4A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B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EEF"/>
    <w:pPr>
      <w:ind w:left="720"/>
      <w:contextualSpacing/>
    </w:pPr>
  </w:style>
  <w:style w:type="paragraph" w:styleId="NormalWeb">
    <w:name w:val="Normal (Web)"/>
    <w:basedOn w:val="Normal"/>
    <w:uiPriority w:val="99"/>
    <w:semiHidden/>
    <w:unhideWhenUsed/>
    <w:rsid w:val="00BD0BD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03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80D"/>
  </w:style>
  <w:style w:type="paragraph" w:styleId="Footer">
    <w:name w:val="footer"/>
    <w:basedOn w:val="Normal"/>
    <w:link w:val="FooterChar"/>
    <w:uiPriority w:val="99"/>
    <w:semiHidden/>
    <w:unhideWhenUsed/>
    <w:rsid w:val="006038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380D"/>
  </w:style>
</w:styles>
</file>

<file path=word/webSettings.xml><?xml version="1.0" encoding="utf-8"?>
<w:webSettings xmlns:r="http://schemas.openxmlformats.org/officeDocument/2006/relationships" xmlns:w="http://schemas.openxmlformats.org/wordprocessingml/2006/main">
  <w:divs>
    <w:div w:id="28524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6</Pages>
  <Words>651</Words>
  <Characters>3713</Characters>
  <Application>Microsoft Office Word</Application>
  <DocSecurity>0</DocSecurity>
  <Lines>30</Lines>
  <Paragraphs>8</Paragraphs>
  <ScaleCrop>false</ScaleCrop>
  <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250</cp:revision>
  <dcterms:created xsi:type="dcterms:W3CDTF">2021-10-18T20:15:00Z</dcterms:created>
  <dcterms:modified xsi:type="dcterms:W3CDTF">2021-10-18T22:43:00Z</dcterms:modified>
</cp:coreProperties>
</file>